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134B" w14:textId="77777777" w:rsidR="005C7DF0" w:rsidRDefault="005C7DF0" w:rsidP="005C7DF0">
      <w:pPr>
        <w:pStyle w:val="BodyText"/>
      </w:pPr>
      <w:r>
        <w:t>Dear [</w:t>
      </w:r>
      <w:r w:rsidRPr="00560E18">
        <w:rPr>
          <w:color w:val="FF0000"/>
        </w:rPr>
        <w:t>Client’s name</w:t>
      </w:r>
      <w:r>
        <w:t xml:space="preserve">], </w:t>
      </w:r>
    </w:p>
    <w:p w14:paraId="3A9D1324" w14:textId="77777777" w:rsidR="005C7DF0" w:rsidRPr="00387DA2" w:rsidRDefault="005C7DF0" w:rsidP="005C7DF0">
      <w:pPr>
        <w:pStyle w:val="BodyText"/>
        <w:rPr>
          <w:b/>
          <w:bCs/>
        </w:rPr>
      </w:pPr>
      <w:r w:rsidRPr="00387DA2">
        <w:rPr>
          <w:b/>
          <w:bCs/>
        </w:rPr>
        <w:t>Re:  Changes to the way working from home deductions are claimed for 2023</w:t>
      </w:r>
    </w:p>
    <w:p w14:paraId="36F41F53" w14:textId="77777777" w:rsidR="005C7DF0" w:rsidRDefault="005C7DF0" w:rsidP="005C7DF0">
      <w:pPr>
        <w:pStyle w:val="BodyText"/>
      </w:pPr>
      <w:r>
        <w:t xml:space="preserve">The ATO has changed how working from home deductions can be claimed by eligible taxpayers for the 2023 income year.   </w:t>
      </w:r>
    </w:p>
    <w:p w14:paraId="4E62856C" w14:textId="77777777" w:rsidR="005C7DF0" w:rsidRDefault="005C7DF0" w:rsidP="005C7DF0">
      <w:pPr>
        <w:pStyle w:val="BodyText"/>
      </w:pPr>
      <w:r>
        <w:t>If you have genuinely worked from home at any time from 1 July 2022 to 30 June 2023, you may be eligible to use the ATO’s revised fixed-rate (</w:t>
      </w:r>
      <w:r w:rsidRPr="00560E18">
        <w:rPr>
          <w:b/>
          <w:bCs/>
        </w:rPr>
        <w:t>67 cents per hour</w:t>
      </w:r>
      <w:r>
        <w:t>) method to claim for:</w:t>
      </w:r>
    </w:p>
    <w:p w14:paraId="34A56B02" w14:textId="77777777" w:rsidR="005C7DF0" w:rsidRDefault="005C7DF0" w:rsidP="005C7DF0">
      <w:pPr>
        <w:pStyle w:val="Bullets1stlevel"/>
      </w:pPr>
      <w:r>
        <w:t xml:space="preserve">energy expenses (i.e., electricity and gas) for lighting, heating/cooling, and to run electronic items used for work or </w:t>
      </w:r>
      <w:proofErr w:type="gramStart"/>
      <w:r>
        <w:t>business;</w:t>
      </w:r>
      <w:proofErr w:type="gramEnd"/>
    </w:p>
    <w:p w14:paraId="4906FF59" w14:textId="77777777" w:rsidR="005C7DF0" w:rsidRDefault="005C7DF0" w:rsidP="005C7DF0">
      <w:pPr>
        <w:pStyle w:val="Bullets1stlevel"/>
      </w:pPr>
      <w:r>
        <w:t xml:space="preserve">internet </w:t>
      </w:r>
      <w:proofErr w:type="gramStart"/>
      <w:r>
        <w:t>expenses;</w:t>
      </w:r>
      <w:proofErr w:type="gramEnd"/>
    </w:p>
    <w:p w14:paraId="2C7EC815" w14:textId="77777777" w:rsidR="005C7DF0" w:rsidRDefault="005C7DF0" w:rsidP="005C7DF0">
      <w:pPr>
        <w:pStyle w:val="Bullets1stlevel"/>
      </w:pPr>
      <w:r>
        <w:t>m</w:t>
      </w:r>
      <w:r w:rsidRPr="00124483">
        <w:t>obile and home telephone</w:t>
      </w:r>
      <w:r>
        <w:t xml:space="preserve"> expenses; and </w:t>
      </w:r>
    </w:p>
    <w:p w14:paraId="16CEA3CD" w14:textId="77777777" w:rsidR="005C7DF0" w:rsidRDefault="005C7DF0" w:rsidP="005C7DF0">
      <w:pPr>
        <w:pStyle w:val="Bullets1stlevel"/>
      </w:pPr>
      <w:r>
        <w:t>s</w:t>
      </w:r>
      <w:r w:rsidRPr="005636AC">
        <w:t>tationery</w:t>
      </w:r>
      <w:r>
        <w:t xml:space="preserve"> and </w:t>
      </w:r>
      <w:r w:rsidRPr="005636AC">
        <w:t>computer consumables</w:t>
      </w:r>
      <w:r>
        <w:t xml:space="preserve"> (e.g., printing paper and printer cartridges).  </w:t>
      </w:r>
    </w:p>
    <w:p w14:paraId="106E9E9B" w14:textId="77777777" w:rsidR="005C7DF0" w:rsidRDefault="005C7DF0" w:rsidP="005C7DF0">
      <w:pPr>
        <w:pStyle w:val="BodyText"/>
      </w:pPr>
      <w:r>
        <w:t xml:space="preserve">Under the revised fixed-rate method, a claim for the above running expenses is calculated at a fixed rate of 67 cents for each hour that you worked from home during the 2023 income year.  </w:t>
      </w:r>
    </w:p>
    <w:p w14:paraId="7EC75D72" w14:textId="77777777" w:rsidR="005C7DF0" w:rsidRDefault="005C7DF0" w:rsidP="005C7DF0">
      <w:pPr>
        <w:pStyle w:val="BodyText"/>
      </w:pPr>
      <w:r>
        <w:t>This is an alternative method to claiming for the above running expenses using the actual expenses method, which would require a separate claim for the work/business portion of each expense.</w:t>
      </w:r>
    </w:p>
    <w:p w14:paraId="4158E702" w14:textId="77777777" w:rsidR="005C7DF0" w:rsidRDefault="005C7DF0" w:rsidP="005C7DF0">
      <w:pPr>
        <w:pStyle w:val="BodyText"/>
      </w:pPr>
      <w:r w:rsidRPr="002075AC">
        <w:t>Claims for deductible running expenses not covered by the revised fixed-rate method (e.g., depreciation of a computer used for work or business) can be claimed under the actual method</w:t>
      </w:r>
      <w:r>
        <w:t xml:space="preserve">. </w:t>
      </w:r>
    </w:p>
    <w:p w14:paraId="0AA316AA" w14:textId="77777777" w:rsidR="005C7DF0" w:rsidRPr="00273206" w:rsidRDefault="005C7DF0" w:rsidP="005C7DF0">
      <w:pPr>
        <w:pStyle w:val="BodyText"/>
        <w:rPr>
          <w:b/>
          <w:bCs/>
        </w:rPr>
      </w:pPr>
      <w:r>
        <w:rPr>
          <w:b/>
          <w:bCs/>
        </w:rPr>
        <w:t xml:space="preserve">What records do you need to keep when using the </w:t>
      </w:r>
      <w:r w:rsidRPr="00273206">
        <w:rPr>
          <w:b/>
          <w:bCs/>
        </w:rPr>
        <w:t>ATO’s revised fixed-rate method</w:t>
      </w:r>
      <w:r>
        <w:rPr>
          <w:b/>
          <w:bCs/>
        </w:rPr>
        <w:t>?</w:t>
      </w:r>
    </w:p>
    <w:p w14:paraId="2DA9308E" w14:textId="77777777" w:rsidR="005C7DF0" w:rsidRDefault="005C7DF0" w:rsidP="005C7DF0">
      <w:pPr>
        <w:pStyle w:val="BodyText"/>
      </w:pPr>
      <w:r>
        <w:t xml:space="preserve">You will need to keep some receipts, </w:t>
      </w:r>
      <w:proofErr w:type="gramStart"/>
      <w:r>
        <w:t>bills</w:t>
      </w:r>
      <w:proofErr w:type="gramEnd"/>
      <w:r>
        <w:t xml:space="preserve"> or invoices of the running expenses you have incurred in order to verify your claim.</w:t>
      </w:r>
    </w:p>
    <w:p w14:paraId="4EB88549" w14:textId="77777777" w:rsidR="005C7DF0" w:rsidRDefault="005C7DF0" w:rsidP="005C7DF0">
      <w:pPr>
        <w:pStyle w:val="BodyText"/>
      </w:pPr>
      <w:r>
        <w:t xml:space="preserve">You will also need to keep a </w:t>
      </w:r>
      <w:r w:rsidRPr="00CC040F">
        <w:rPr>
          <w:b/>
          <w:bCs/>
        </w:rPr>
        <w:t xml:space="preserve">record </w:t>
      </w:r>
      <w:r>
        <w:t xml:space="preserve">(e.g., a timesheet, </w:t>
      </w:r>
      <w:proofErr w:type="gramStart"/>
      <w:r>
        <w:t>diary</w:t>
      </w:r>
      <w:proofErr w:type="gramEnd"/>
      <w:r>
        <w:t xml:space="preserve"> or similar record) </w:t>
      </w:r>
      <w:r w:rsidRPr="00B43906">
        <w:t>of the</w:t>
      </w:r>
      <w:r w:rsidRPr="00CC040F">
        <w:rPr>
          <w:b/>
          <w:bCs/>
        </w:rPr>
        <w:t xml:space="preserve"> </w:t>
      </w:r>
      <w:r w:rsidRPr="00B43906">
        <w:rPr>
          <w:b/>
          <w:bCs/>
        </w:rPr>
        <w:t>number of</w:t>
      </w:r>
      <w:r w:rsidRPr="00CC040F">
        <w:rPr>
          <w:b/>
          <w:bCs/>
        </w:rPr>
        <w:t xml:space="preserve"> hours</w:t>
      </w:r>
      <w:r>
        <w:t xml:space="preserve"> you worked from home during the year, basically as follows:  </w:t>
      </w:r>
    </w:p>
    <w:p w14:paraId="17DE2939" w14:textId="77777777" w:rsidR="005C7DF0" w:rsidRPr="00770025" w:rsidRDefault="005C7DF0" w:rsidP="005C7DF0">
      <w:pPr>
        <w:pStyle w:val="Bullets1stlevel"/>
      </w:pPr>
      <w:r w:rsidRPr="00770025">
        <w:rPr>
          <w:b/>
          <w:bCs/>
        </w:rPr>
        <w:t>From 1 July 2022 to 28 February 2023</w:t>
      </w:r>
      <w:r>
        <w:t xml:space="preserve"> – The ATO will generally accept a</w:t>
      </w:r>
      <w:r w:rsidRPr="00770025">
        <w:t xml:space="preserve"> record of the number of hours worked from home over a representative period (e.g., a four-week period).  This can then be used to estimate the total number of hours worked </w:t>
      </w:r>
      <w:r>
        <w:t>for this entire period</w:t>
      </w:r>
      <w:r w:rsidRPr="00770025">
        <w:t xml:space="preserve">. </w:t>
      </w:r>
    </w:p>
    <w:p w14:paraId="40E0322B" w14:textId="77777777" w:rsidR="005C7DF0" w:rsidRDefault="005C7DF0" w:rsidP="005C7DF0">
      <w:pPr>
        <w:pStyle w:val="Bullets1stlevel"/>
      </w:pPr>
      <w:r w:rsidRPr="00B43906">
        <w:rPr>
          <w:b/>
          <w:bCs/>
        </w:rPr>
        <w:t>From 1 March 2023</w:t>
      </w:r>
      <w:r>
        <w:rPr>
          <w:b/>
          <w:bCs/>
        </w:rPr>
        <w:t xml:space="preserve"> to 30 June 2023</w:t>
      </w:r>
      <w:r>
        <w:t xml:space="preserve"> – You need to keep </w:t>
      </w:r>
      <w:r w:rsidRPr="00B146EF">
        <w:t>a record of the total number of actual hours worked from home</w:t>
      </w:r>
      <w:r>
        <w:t xml:space="preserve">.  This effectively means that you will need to make a record (e.g., a diary entry) of the number of hours worked from home on each occasion that you worked from home.  </w:t>
      </w:r>
    </w:p>
    <w:p w14:paraId="73F179E1" w14:textId="77777777" w:rsidR="005C7DF0" w:rsidRDefault="005C7DF0" w:rsidP="005C7DF0">
      <w:pPr>
        <w:pStyle w:val="BodyText"/>
      </w:pPr>
      <w:r w:rsidRPr="000C7A4A">
        <w:t>We have also attached a sample working</w:t>
      </w:r>
      <w:r>
        <w:t>-</w:t>
      </w:r>
      <w:r w:rsidRPr="000C7A4A">
        <w:t>from</w:t>
      </w:r>
      <w:r>
        <w:t>-</w:t>
      </w:r>
      <w:r w:rsidRPr="000C7A4A">
        <w:t>home diary that could be used for this purpose.</w:t>
      </w:r>
    </w:p>
    <w:p w14:paraId="11DD99E9" w14:textId="77777777" w:rsidR="005C7DF0" w:rsidRDefault="005C7DF0" w:rsidP="005C7DF0">
      <w:pPr>
        <w:pStyle w:val="BodyText"/>
      </w:pPr>
      <w:r>
        <w:t xml:space="preserve">If you have worked from home during the 2023 income year, please contact our office to discuss your situation further as you are likely to be affected by the above changes. </w:t>
      </w:r>
    </w:p>
    <w:p w14:paraId="7D664C25" w14:textId="77777777" w:rsidR="005C7DF0" w:rsidRPr="005E756C" w:rsidRDefault="005C7DF0" w:rsidP="005C7DF0">
      <w:pPr>
        <w:pStyle w:val="BodyText"/>
      </w:pPr>
      <w:r>
        <w:t>Kind regards</w:t>
      </w:r>
    </w:p>
    <w:p w14:paraId="588412BD" w14:textId="77777777" w:rsidR="005C7DF0" w:rsidRDefault="005C7DF0" w:rsidP="005C7DF0"/>
    <w:p w14:paraId="5ECBB7EB" w14:textId="77777777" w:rsidR="00E64C9C" w:rsidRDefault="00E64C9C" w:rsidP="005C7DF0"/>
    <w:p w14:paraId="7B63C22F" w14:textId="77777777" w:rsidR="00E64C9C" w:rsidRDefault="00E64C9C" w:rsidP="005C7DF0"/>
    <w:p w14:paraId="2D2AAD99" w14:textId="77777777" w:rsidR="00E64C9C" w:rsidRDefault="00E64C9C" w:rsidP="005C7DF0"/>
    <w:p w14:paraId="4FA51AA4" w14:textId="77777777" w:rsidR="00E64C9C" w:rsidRDefault="00E64C9C" w:rsidP="005C7DF0"/>
    <w:p w14:paraId="5AD0655C" w14:textId="77777777" w:rsidR="00E64C9C" w:rsidRDefault="00E64C9C" w:rsidP="005C7DF0"/>
    <w:p w14:paraId="6A93C69B" w14:textId="77777777" w:rsidR="00E64C9C" w:rsidRDefault="00E64C9C" w:rsidP="005C7DF0"/>
    <w:p w14:paraId="56093E91" w14:textId="77777777" w:rsidR="00E64C9C" w:rsidRDefault="00E64C9C" w:rsidP="005C7DF0"/>
    <w:p w14:paraId="3C7ED6CE" w14:textId="77777777" w:rsidR="00E64C9C" w:rsidRDefault="00E64C9C" w:rsidP="005C7DF0"/>
    <w:p w14:paraId="432950D3" w14:textId="77777777" w:rsidR="00E64C9C" w:rsidRDefault="00E64C9C" w:rsidP="005C7DF0"/>
    <w:p w14:paraId="1463B802" w14:textId="77777777" w:rsidR="00E64C9C" w:rsidRDefault="00E64C9C" w:rsidP="00E64C9C">
      <w:pPr>
        <w:spacing w:after="240"/>
        <w:jc w:val="center"/>
        <w:rPr>
          <w:rFonts w:ascii="Arial Black" w:hAnsi="Arial Black"/>
        </w:rPr>
      </w:pPr>
      <w:r>
        <w:rPr>
          <w:rFonts w:ascii="Arial Black" w:hAnsi="Arial Black"/>
        </w:rPr>
        <w:lastRenderedPageBreak/>
        <w:t xml:space="preserve">Working-from-home diary </w:t>
      </w:r>
    </w:p>
    <w:p w14:paraId="5096D701" w14:textId="77777777" w:rsidR="00E64C9C" w:rsidRPr="002D183F" w:rsidRDefault="00E64C9C" w:rsidP="00E64C9C">
      <w:pPr>
        <w:spacing w:after="240"/>
        <w:jc w:val="center"/>
        <w:rPr>
          <w:rFonts w:ascii="Arial Black" w:hAnsi="Arial Black"/>
          <w:szCs w:val="21"/>
        </w:rPr>
      </w:pPr>
      <w:r w:rsidRPr="002D183F">
        <w:rPr>
          <w:rFonts w:ascii="Arial Black" w:hAnsi="Arial Black"/>
          <w:szCs w:val="21"/>
        </w:rPr>
        <w:t xml:space="preserve">Revised </w:t>
      </w:r>
      <w:proofErr w:type="gramStart"/>
      <w:r w:rsidRPr="002D183F">
        <w:rPr>
          <w:rFonts w:ascii="Arial Black" w:hAnsi="Arial Black"/>
          <w:szCs w:val="21"/>
        </w:rPr>
        <w:t>fixed-rate</w:t>
      </w:r>
      <w:proofErr w:type="gramEnd"/>
      <w:r w:rsidRPr="002D183F">
        <w:rPr>
          <w:rFonts w:ascii="Arial Black" w:hAnsi="Arial Black"/>
          <w:szCs w:val="21"/>
        </w:rPr>
        <w:t xml:space="preserve"> (67 </w:t>
      </w:r>
      <w:r>
        <w:rPr>
          <w:rFonts w:ascii="Arial Black" w:hAnsi="Arial Black"/>
          <w:szCs w:val="21"/>
        </w:rPr>
        <w:t>cents</w:t>
      </w:r>
      <w:r w:rsidRPr="002D183F">
        <w:rPr>
          <w:rFonts w:ascii="Arial Black" w:hAnsi="Arial Black"/>
          <w:szCs w:val="21"/>
        </w:rPr>
        <w:t xml:space="preserve"> per hour) method </w:t>
      </w:r>
    </w:p>
    <w:p w14:paraId="45C316A2" w14:textId="77777777" w:rsidR="00E64C9C" w:rsidRDefault="00E64C9C" w:rsidP="00E64C9C">
      <w:pPr>
        <w:pStyle w:val="BodyText"/>
        <w:tabs>
          <w:tab w:val="left" w:pos="2552"/>
          <w:tab w:val="right" w:leader="underscore" w:pos="9356"/>
        </w:tabs>
        <w:rPr>
          <w:b/>
        </w:rPr>
      </w:pPr>
    </w:p>
    <w:p w14:paraId="68481373" w14:textId="77777777" w:rsidR="00E64C9C" w:rsidRPr="00CD3DC3" w:rsidRDefault="00E64C9C" w:rsidP="00E64C9C">
      <w:pPr>
        <w:pStyle w:val="BodyText"/>
        <w:tabs>
          <w:tab w:val="left" w:pos="2552"/>
          <w:tab w:val="right" w:leader="underscore" w:pos="9356"/>
        </w:tabs>
        <w:spacing w:after="240"/>
        <w:rPr>
          <w:b/>
        </w:rPr>
      </w:pPr>
      <w:r w:rsidRPr="00CD3DC3">
        <w:rPr>
          <w:b/>
        </w:rPr>
        <w:t>Taxpayer’s name</w:t>
      </w:r>
      <w:r w:rsidRPr="00CD3DC3">
        <w:rPr>
          <w:b/>
        </w:rPr>
        <w:tab/>
      </w:r>
      <w:r w:rsidRPr="00CD3DC3">
        <w:rPr>
          <w:b/>
        </w:rPr>
        <w:tab/>
      </w:r>
    </w:p>
    <w:p w14:paraId="301F115F" w14:textId="77777777" w:rsidR="00E64C9C" w:rsidRPr="00CD3DC3" w:rsidRDefault="00E64C9C" w:rsidP="00E64C9C">
      <w:pPr>
        <w:pStyle w:val="BodyText"/>
        <w:tabs>
          <w:tab w:val="left" w:pos="2552"/>
          <w:tab w:val="right" w:leader="underscore" w:pos="9065"/>
        </w:tabs>
        <w:spacing w:after="240"/>
        <w:rPr>
          <w:b/>
        </w:rPr>
      </w:pPr>
      <w:r w:rsidRPr="00CD3DC3">
        <w:rPr>
          <w:b/>
        </w:rPr>
        <w:t>Tax file number</w:t>
      </w:r>
      <w:r w:rsidRPr="00CD3DC3">
        <w:rPr>
          <w:b/>
        </w:rPr>
        <w:tab/>
      </w:r>
      <w:r w:rsidRPr="00CD3DC3">
        <w:rPr>
          <w:b/>
        </w:rPr>
        <w:tab/>
      </w:r>
    </w:p>
    <w:p w14:paraId="32EA4740" w14:textId="77777777" w:rsidR="00E64C9C" w:rsidRPr="00E81026" w:rsidRDefault="00E64C9C" w:rsidP="00E64C9C">
      <w:pPr>
        <w:pStyle w:val="BodyText"/>
        <w:tabs>
          <w:tab w:val="left" w:pos="2552"/>
          <w:tab w:val="right" w:leader="underscore" w:pos="9356"/>
        </w:tabs>
        <w:rPr>
          <w:b/>
        </w:rPr>
      </w:pPr>
      <w:r w:rsidRPr="00CD3DC3">
        <w:rPr>
          <w:b/>
        </w:rPr>
        <w:t xml:space="preserve">Year </w:t>
      </w:r>
      <w:proofErr w:type="gramStart"/>
      <w:r w:rsidRPr="00CD3DC3">
        <w:rPr>
          <w:b/>
        </w:rPr>
        <w:t>ended</w:t>
      </w:r>
      <w:proofErr w:type="gramEnd"/>
      <w:r w:rsidRPr="00CD3DC3">
        <w:rPr>
          <w:b/>
        </w:rPr>
        <w:tab/>
      </w:r>
      <w:r w:rsidRPr="00CD3DC3">
        <w:rPr>
          <w:b/>
        </w:rPr>
        <w:tab/>
      </w:r>
    </w:p>
    <w:p w14:paraId="60BC1EA4" w14:textId="77777777" w:rsidR="00E64C9C" w:rsidRDefault="00E64C9C" w:rsidP="00E64C9C">
      <w:pPr>
        <w:pStyle w:val="BodyText"/>
        <w:spacing w:after="0"/>
      </w:pPr>
    </w:p>
    <w:tbl>
      <w:tblPr>
        <w:tblW w:w="10207" w:type="dxa"/>
        <w:tblInd w:w="-72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1E0" w:firstRow="1" w:lastRow="1" w:firstColumn="1" w:lastColumn="1" w:noHBand="0" w:noVBand="0"/>
      </w:tblPr>
      <w:tblGrid>
        <w:gridCol w:w="1135"/>
        <w:gridCol w:w="1134"/>
        <w:gridCol w:w="1134"/>
        <w:gridCol w:w="1134"/>
        <w:gridCol w:w="1134"/>
        <w:gridCol w:w="4536"/>
      </w:tblGrid>
      <w:tr w:rsidR="00E64C9C" w:rsidRPr="00E81026" w14:paraId="66856D11" w14:textId="77777777" w:rsidTr="009B027E">
        <w:trPr>
          <w:tblHeader/>
        </w:trPr>
        <w:tc>
          <w:tcPr>
            <w:tcW w:w="1135" w:type="dxa"/>
            <w:tcBorders>
              <w:top w:val="single" w:sz="18" w:space="0" w:color="000000"/>
              <w:left w:val="single" w:sz="12" w:space="0" w:color="000000"/>
              <w:bottom w:val="single" w:sz="4" w:space="0" w:color="000000"/>
              <w:right w:val="single" w:sz="4" w:space="0" w:color="FFFFFF"/>
            </w:tcBorders>
            <w:shd w:val="solid" w:color="auto" w:fill="auto"/>
          </w:tcPr>
          <w:p w14:paraId="2BF062DB" w14:textId="77777777" w:rsidR="00E64C9C" w:rsidRPr="00E81026" w:rsidRDefault="00E64C9C" w:rsidP="009B027E">
            <w:pPr>
              <w:pStyle w:val="BodyText"/>
              <w:spacing w:before="120"/>
              <w:jc w:val="center"/>
              <w:rPr>
                <w:rFonts w:ascii="Arial Black" w:hAnsi="Arial Black"/>
                <w:b/>
                <w:szCs w:val="21"/>
              </w:rPr>
            </w:pPr>
            <w:r w:rsidRPr="00E81026">
              <w:rPr>
                <w:rFonts w:ascii="Arial Black" w:hAnsi="Arial Black"/>
                <w:b/>
                <w:szCs w:val="21"/>
              </w:rPr>
              <w:t xml:space="preserve">Date </w:t>
            </w:r>
          </w:p>
          <w:p w14:paraId="400D26E7" w14:textId="77777777" w:rsidR="00E64C9C" w:rsidRPr="00E81026" w:rsidRDefault="00E64C9C" w:rsidP="009B027E">
            <w:pPr>
              <w:pStyle w:val="BodyText"/>
              <w:spacing w:before="120"/>
              <w:jc w:val="center"/>
              <w:rPr>
                <w:rFonts w:ascii="Arial Black" w:hAnsi="Arial Black"/>
                <w:b/>
                <w:szCs w:val="21"/>
              </w:rPr>
            </w:pPr>
          </w:p>
        </w:tc>
        <w:tc>
          <w:tcPr>
            <w:tcW w:w="1134" w:type="dxa"/>
            <w:tcBorders>
              <w:top w:val="single" w:sz="18" w:space="0" w:color="000000"/>
              <w:left w:val="single" w:sz="4" w:space="0" w:color="FFFFFF"/>
              <w:bottom w:val="single" w:sz="4" w:space="0" w:color="000000"/>
              <w:right w:val="single" w:sz="4" w:space="0" w:color="FFFFFF"/>
            </w:tcBorders>
            <w:shd w:val="solid" w:color="auto" w:fill="auto"/>
          </w:tcPr>
          <w:p w14:paraId="539A405C" w14:textId="77777777" w:rsidR="00E64C9C" w:rsidRPr="00E81026" w:rsidRDefault="00E64C9C" w:rsidP="009B027E">
            <w:pPr>
              <w:pStyle w:val="BodyText"/>
              <w:spacing w:before="120"/>
              <w:jc w:val="center"/>
              <w:rPr>
                <w:rFonts w:ascii="Arial Black" w:hAnsi="Arial Black"/>
                <w:b/>
                <w:szCs w:val="21"/>
              </w:rPr>
            </w:pPr>
            <w:r>
              <w:rPr>
                <w:rFonts w:ascii="Arial Black" w:hAnsi="Arial Black"/>
                <w:b/>
                <w:szCs w:val="21"/>
              </w:rPr>
              <w:t>Start time</w:t>
            </w:r>
          </w:p>
        </w:tc>
        <w:tc>
          <w:tcPr>
            <w:tcW w:w="1134" w:type="dxa"/>
            <w:tcBorders>
              <w:top w:val="single" w:sz="18" w:space="0" w:color="000000"/>
              <w:left w:val="single" w:sz="4" w:space="0" w:color="FFFFFF"/>
              <w:bottom w:val="single" w:sz="6" w:space="0" w:color="auto"/>
              <w:right w:val="single" w:sz="4" w:space="0" w:color="FFFFFF"/>
            </w:tcBorders>
            <w:shd w:val="solid" w:color="auto" w:fill="auto"/>
          </w:tcPr>
          <w:p w14:paraId="5FA3FE75" w14:textId="77777777" w:rsidR="00E64C9C" w:rsidRPr="00E81026" w:rsidRDefault="00E64C9C" w:rsidP="009B027E">
            <w:pPr>
              <w:pStyle w:val="BodyText"/>
              <w:spacing w:before="120"/>
              <w:jc w:val="center"/>
              <w:rPr>
                <w:rFonts w:ascii="Arial Black" w:hAnsi="Arial Black"/>
                <w:b/>
                <w:szCs w:val="21"/>
              </w:rPr>
            </w:pPr>
            <w:r>
              <w:rPr>
                <w:rFonts w:ascii="Arial Black" w:hAnsi="Arial Black"/>
                <w:b/>
                <w:szCs w:val="21"/>
              </w:rPr>
              <w:t>End time</w:t>
            </w:r>
          </w:p>
        </w:tc>
        <w:tc>
          <w:tcPr>
            <w:tcW w:w="1134" w:type="dxa"/>
            <w:tcBorders>
              <w:top w:val="single" w:sz="18" w:space="0" w:color="000000"/>
              <w:left w:val="single" w:sz="4" w:space="0" w:color="FFFFFF"/>
              <w:bottom w:val="single" w:sz="6" w:space="0" w:color="auto"/>
              <w:right w:val="single" w:sz="4" w:space="0" w:color="FFFFFF"/>
            </w:tcBorders>
            <w:shd w:val="solid" w:color="auto" w:fill="auto"/>
          </w:tcPr>
          <w:p w14:paraId="3165C411" w14:textId="77777777" w:rsidR="00E64C9C" w:rsidRPr="00E81026" w:rsidRDefault="00E64C9C" w:rsidP="009B027E">
            <w:pPr>
              <w:pStyle w:val="BodyText"/>
              <w:spacing w:before="120"/>
              <w:jc w:val="center"/>
              <w:rPr>
                <w:rFonts w:ascii="Arial Black" w:hAnsi="Arial Black"/>
                <w:b/>
                <w:szCs w:val="21"/>
              </w:rPr>
            </w:pPr>
            <w:r>
              <w:rPr>
                <w:rFonts w:ascii="Arial Black" w:hAnsi="Arial Black"/>
                <w:b/>
                <w:szCs w:val="21"/>
              </w:rPr>
              <w:t>Private time</w:t>
            </w:r>
          </w:p>
        </w:tc>
        <w:tc>
          <w:tcPr>
            <w:tcW w:w="1134" w:type="dxa"/>
            <w:tcBorders>
              <w:top w:val="single" w:sz="18" w:space="0" w:color="000000"/>
              <w:left w:val="single" w:sz="4" w:space="0" w:color="FFFFFF"/>
              <w:bottom w:val="single" w:sz="6" w:space="0" w:color="auto"/>
              <w:right w:val="single" w:sz="4" w:space="0" w:color="FFFFFF"/>
            </w:tcBorders>
            <w:shd w:val="solid" w:color="auto" w:fill="auto"/>
          </w:tcPr>
          <w:p w14:paraId="281F99CB" w14:textId="77777777" w:rsidR="00E64C9C" w:rsidRPr="00E81026" w:rsidRDefault="00E64C9C" w:rsidP="009B027E">
            <w:pPr>
              <w:pStyle w:val="BodyText"/>
              <w:spacing w:before="120"/>
              <w:jc w:val="center"/>
              <w:rPr>
                <w:rFonts w:ascii="Arial Black" w:hAnsi="Arial Black"/>
                <w:b/>
                <w:szCs w:val="21"/>
              </w:rPr>
            </w:pPr>
            <w:r w:rsidRPr="00E81026">
              <w:rPr>
                <w:rFonts w:ascii="Arial Black" w:hAnsi="Arial Black"/>
                <w:b/>
                <w:szCs w:val="21"/>
              </w:rPr>
              <w:t xml:space="preserve">Total </w:t>
            </w:r>
            <w:r>
              <w:rPr>
                <w:rFonts w:ascii="Arial Black" w:hAnsi="Arial Black"/>
                <w:b/>
                <w:szCs w:val="21"/>
              </w:rPr>
              <w:t>time</w:t>
            </w:r>
            <w:r w:rsidRPr="00E81026">
              <w:rPr>
                <w:rFonts w:ascii="Arial Black" w:hAnsi="Arial Black"/>
                <w:b/>
                <w:szCs w:val="21"/>
              </w:rPr>
              <w:t xml:space="preserve"> worked</w:t>
            </w:r>
          </w:p>
        </w:tc>
        <w:tc>
          <w:tcPr>
            <w:tcW w:w="4536" w:type="dxa"/>
            <w:tcBorders>
              <w:top w:val="single" w:sz="18" w:space="0" w:color="000000"/>
              <w:left w:val="single" w:sz="4" w:space="0" w:color="FFFFFF"/>
              <w:bottom w:val="single" w:sz="6" w:space="0" w:color="auto"/>
              <w:right w:val="single" w:sz="12" w:space="0" w:color="000000"/>
            </w:tcBorders>
            <w:shd w:val="solid" w:color="auto" w:fill="auto"/>
          </w:tcPr>
          <w:p w14:paraId="5F5BBD83" w14:textId="77777777" w:rsidR="00E64C9C" w:rsidRDefault="00E64C9C" w:rsidP="009B027E">
            <w:pPr>
              <w:pStyle w:val="BodyText"/>
              <w:spacing w:before="120" w:after="0"/>
              <w:jc w:val="center"/>
              <w:rPr>
                <w:rFonts w:ascii="Arial Black" w:hAnsi="Arial Black"/>
                <w:b/>
                <w:szCs w:val="21"/>
              </w:rPr>
            </w:pPr>
          </w:p>
          <w:p w14:paraId="5D823057" w14:textId="77777777" w:rsidR="00E64C9C" w:rsidRPr="00E81026" w:rsidRDefault="00E64C9C" w:rsidP="009B027E">
            <w:pPr>
              <w:pStyle w:val="BodyText"/>
              <w:spacing w:after="0"/>
              <w:jc w:val="center"/>
              <w:rPr>
                <w:rFonts w:ascii="Arial Black" w:hAnsi="Arial Black"/>
                <w:b/>
                <w:szCs w:val="21"/>
              </w:rPr>
            </w:pPr>
            <w:r w:rsidRPr="00E81026">
              <w:rPr>
                <w:rFonts w:ascii="Arial Black" w:hAnsi="Arial Black"/>
                <w:b/>
                <w:szCs w:val="21"/>
              </w:rPr>
              <w:t>Description</w:t>
            </w:r>
            <w:r>
              <w:rPr>
                <w:rFonts w:ascii="Arial Black" w:hAnsi="Arial Black"/>
                <w:b/>
                <w:szCs w:val="21"/>
              </w:rPr>
              <w:t xml:space="preserve"> of work done</w:t>
            </w:r>
          </w:p>
        </w:tc>
      </w:tr>
      <w:tr w:rsidR="00E64C9C" w14:paraId="29913776" w14:textId="77777777" w:rsidTr="009B027E">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27B621DC" w14:textId="77777777" w:rsidR="00E64C9C" w:rsidRPr="008F3AC1" w:rsidRDefault="00E64C9C"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113DB1FE" w14:textId="77777777" w:rsidR="00E64C9C" w:rsidRPr="008F3AC1" w:rsidRDefault="00E64C9C"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06E2122D" w14:textId="77777777" w:rsidR="00E64C9C" w:rsidRPr="008F3AC1" w:rsidRDefault="00E64C9C"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29E004F7" w14:textId="77777777" w:rsidR="00E64C9C" w:rsidRPr="008F3AC1" w:rsidRDefault="00E64C9C"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122B4F8D" w14:textId="77777777" w:rsidR="00E64C9C" w:rsidRPr="008F3AC1" w:rsidRDefault="00E64C9C"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22978334" w14:textId="77777777" w:rsidR="00E64C9C" w:rsidRPr="008F3AC1" w:rsidRDefault="00E64C9C" w:rsidP="009B027E">
            <w:pPr>
              <w:pStyle w:val="BodyText"/>
              <w:tabs>
                <w:tab w:val="right" w:leader="dot" w:pos="1277"/>
              </w:tabs>
              <w:spacing w:before="120"/>
              <w:jc w:val="center"/>
              <w:rPr>
                <w:sz w:val="20"/>
              </w:rPr>
            </w:pPr>
          </w:p>
        </w:tc>
      </w:tr>
      <w:tr w:rsidR="00E64C9C" w14:paraId="2E4B4821" w14:textId="77777777" w:rsidTr="009B027E">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43096DFA" w14:textId="77777777" w:rsidR="00E64C9C" w:rsidRPr="008F3AC1" w:rsidRDefault="00E64C9C" w:rsidP="009B027E">
            <w:pPr>
              <w:pStyle w:val="BodyText"/>
              <w:tabs>
                <w:tab w:val="right" w:leader="dot" w:pos="835"/>
              </w:tabs>
              <w:spacing w:before="120" w:after="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5BCCEDEE" w14:textId="77777777" w:rsidR="00E64C9C" w:rsidRPr="008F3AC1" w:rsidRDefault="00E64C9C" w:rsidP="009B027E">
            <w:pPr>
              <w:pStyle w:val="BodyText"/>
              <w:tabs>
                <w:tab w:val="right" w:leader="dot" w:pos="1359"/>
              </w:tabs>
              <w:spacing w:before="120" w:after="120"/>
              <w:jc w:val="center"/>
              <w:rPr>
                <w:sz w:val="20"/>
              </w:rPr>
            </w:pPr>
          </w:p>
        </w:tc>
        <w:tc>
          <w:tcPr>
            <w:tcW w:w="1134" w:type="dxa"/>
            <w:tcBorders>
              <w:top w:val="single" w:sz="6" w:space="0" w:color="auto"/>
              <w:bottom w:val="single" w:sz="6" w:space="0" w:color="auto"/>
            </w:tcBorders>
            <w:shd w:val="clear" w:color="auto" w:fill="auto"/>
            <w:vAlign w:val="bottom"/>
          </w:tcPr>
          <w:p w14:paraId="5FD0A2B1" w14:textId="77777777" w:rsidR="00E64C9C" w:rsidRPr="008F3AC1" w:rsidRDefault="00E64C9C" w:rsidP="009B027E">
            <w:pPr>
              <w:pStyle w:val="BodyText"/>
              <w:tabs>
                <w:tab w:val="right" w:leader="dot" w:pos="1646"/>
              </w:tabs>
              <w:spacing w:before="120" w:after="120"/>
              <w:jc w:val="center"/>
              <w:rPr>
                <w:sz w:val="20"/>
              </w:rPr>
            </w:pPr>
          </w:p>
        </w:tc>
        <w:tc>
          <w:tcPr>
            <w:tcW w:w="1134" w:type="dxa"/>
            <w:tcBorders>
              <w:top w:val="single" w:sz="6" w:space="0" w:color="auto"/>
              <w:bottom w:val="single" w:sz="6" w:space="0" w:color="auto"/>
            </w:tcBorders>
          </w:tcPr>
          <w:p w14:paraId="61FE5B55" w14:textId="77777777" w:rsidR="00E64C9C" w:rsidRPr="008F3AC1" w:rsidRDefault="00E64C9C" w:rsidP="009B027E">
            <w:pPr>
              <w:pStyle w:val="BodyText"/>
              <w:tabs>
                <w:tab w:val="right" w:leader="dot" w:pos="863"/>
              </w:tabs>
              <w:spacing w:before="120" w:after="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7602AF75" w14:textId="77777777" w:rsidR="00E64C9C" w:rsidRPr="008F3AC1" w:rsidRDefault="00E64C9C" w:rsidP="009B027E">
            <w:pPr>
              <w:pStyle w:val="BodyText"/>
              <w:tabs>
                <w:tab w:val="right" w:leader="dot" w:pos="863"/>
              </w:tabs>
              <w:spacing w:before="120" w:after="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601204B4" w14:textId="77777777" w:rsidR="00E64C9C" w:rsidRPr="008F3AC1" w:rsidRDefault="00E64C9C" w:rsidP="009B027E">
            <w:pPr>
              <w:pStyle w:val="BodyText"/>
              <w:tabs>
                <w:tab w:val="right" w:leader="dot" w:pos="1277"/>
              </w:tabs>
              <w:spacing w:before="120" w:after="120"/>
              <w:rPr>
                <w:sz w:val="20"/>
              </w:rPr>
            </w:pPr>
          </w:p>
        </w:tc>
      </w:tr>
      <w:tr w:rsidR="00E64C9C" w14:paraId="76545552" w14:textId="77777777" w:rsidTr="009B027E">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191AF28E" w14:textId="77777777" w:rsidR="00E64C9C" w:rsidRPr="008F3AC1" w:rsidRDefault="00E64C9C" w:rsidP="009B027E">
            <w:pPr>
              <w:pStyle w:val="BodyText"/>
              <w:tabs>
                <w:tab w:val="right" w:leader="dot" w:pos="835"/>
              </w:tabs>
              <w:spacing w:before="120" w:after="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39D7FFE3" w14:textId="77777777" w:rsidR="00E64C9C" w:rsidRPr="008F3AC1" w:rsidRDefault="00E64C9C" w:rsidP="009B027E">
            <w:pPr>
              <w:pStyle w:val="BodyText"/>
              <w:tabs>
                <w:tab w:val="right" w:leader="dot" w:pos="1359"/>
              </w:tabs>
              <w:spacing w:before="120" w:after="120"/>
              <w:jc w:val="center"/>
              <w:rPr>
                <w:sz w:val="20"/>
              </w:rPr>
            </w:pPr>
          </w:p>
        </w:tc>
        <w:tc>
          <w:tcPr>
            <w:tcW w:w="1134" w:type="dxa"/>
            <w:tcBorders>
              <w:top w:val="single" w:sz="6" w:space="0" w:color="auto"/>
              <w:bottom w:val="single" w:sz="6" w:space="0" w:color="auto"/>
            </w:tcBorders>
            <w:shd w:val="clear" w:color="auto" w:fill="auto"/>
            <w:vAlign w:val="bottom"/>
          </w:tcPr>
          <w:p w14:paraId="2E807A30" w14:textId="77777777" w:rsidR="00E64C9C" w:rsidRPr="008F3AC1" w:rsidRDefault="00E64C9C" w:rsidP="009B027E">
            <w:pPr>
              <w:pStyle w:val="BodyText"/>
              <w:tabs>
                <w:tab w:val="right" w:leader="dot" w:pos="1646"/>
              </w:tabs>
              <w:spacing w:before="120" w:after="120"/>
              <w:jc w:val="center"/>
              <w:rPr>
                <w:sz w:val="20"/>
              </w:rPr>
            </w:pPr>
          </w:p>
        </w:tc>
        <w:tc>
          <w:tcPr>
            <w:tcW w:w="1134" w:type="dxa"/>
            <w:tcBorders>
              <w:top w:val="single" w:sz="6" w:space="0" w:color="auto"/>
              <w:bottom w:val="single" w:sz="6" w:space="0" w:color="auto"/>
            </w:tcBorders>
          </w:tcPr>
          <w:p w14:paraId="11DC4B4C" w14:textId="77777777" w:rsidR="00E64C9C" w:rsidRPr="008F3AC1" w:rsidRDefault="00E64C9C" w:rsidP="009B027E">
            <w:pPr>
              <w:pStyle w:val="BodyText"/>
              <w:tabs>
                <w:tab w:val="right" w:leader="dot" w:pos="863"/>
              </w:tabs>
              <w:spacing w:before="120" w:after="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4B415D81" w14:textId="77777777" w:rsidR="00E64C9C" w:rsidRPr="008F3AC1" w:rsidRDefault="00E64C9C" w:rsidP="009B027E">
            <w:pPr>
              <w:pStyle w:val="BodyText"/>
              <w:tabs>
                <w:tab w:val="right" w:leader="dot" w:pos="863"/>
              </w:tabs>
              <w:spacing w:before="120" w:after="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25ACEEDD" w14:textId="77777777" w:rsidR="00E64C9C" w:rsidRPr="008F3AC1" w:rsidRDefault="00E64C9C" w:rsidP="009B027E">
            <w:pPr>
              <w:pStyle w:val="BodyText"/>
              <w:tabs>
                <w:tab w:val="right" w:leader="dot" w:pos="1277"/>
              </w:tabs>
              <w:spacing w:before="120" w:after="120"/>
              <w:jc w:val="center"/>
              <w:rPr>
                <w:sz w:val="20"/>
              </w:rPr>
            </w:pPr>
          </w:p>
        </w:tc>
      </w:tr>
      <w:tr w:rsidR="00E64C9C" w14:paraId="07FAC365"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1C5A1E1B" w14:textId="77777777" w:rsidR="00E64C9C" w:rsidRPr="008F3AC1" w:rsidRDefault="00E64C9C"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4841BA44" w14:textId="77777777" w:rsidR="00E64C9C" w:rsidRPr="008F3AC1" w:rsidRDefault="00E64C9C"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1C938EFC" w14:textId="77777777" w:rsidR="00E64C9C" w:rsidRPr="008F3AC1" w:rsidRDefault="00E64C9C"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63E10993" w14:textId="77777777" w:rsidR="00E64C9C" w:rsidRPr="008F3AC1" w:rsidRDefault="00E64C9C"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4B3936CD" w14:textId="77777777" w:rsidR="00E64C9C" w:rsidRPr="008F3AC1" w:rsidRDefault="00E64C9C"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6CF82D9D" w14:textId="77777777" w:rsidR="00E64C9C" w:rsidRPr="008F3AC1" w:rsidRDefault="00E64C9C" w:rsidP="009B027E">
            <w:pPr>
              <w:pStyle w:val="BodyText"/>
              <w:tabs>
                <w:tab w:val="right" w:leader="dot" w:pos="1277"/>
              </w:tabs>
              <w:spacing w:before="120"/>
              <w:jc w:val="center"/>
              <w:rPr>
                <w:sz w:val="20"/>
              </w:rPr>
            </w:pPr>
          </w:p>
        </w:tc>
      </w:tr>
      <w:tr w:rsidR="00E64C9C" w14:paraId="671A3207"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3A26A7C6" w14:textId="77777777" w:rsidR="00E64C9C" w:rsidRPr="008F3AC1" w:rsidRDefault="00E64C9C"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77FF259A" w14:textId="77777777" w:rsidR="00E64C9C" w:rsidRPr="008F3AC1" w:rsidRDefault="00E64C9C"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12527A83" w14:textId="77777777" w:rsidR="00E64C9C" w:rsidRPr="008F3AC1" w:rsidRDefault="00E64C9C"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0132A6EB" w14:textId="77777777" w:rsidR="00E64C9C" w:rsidRPr="008F3AC1" w:rsidRDefault="00E64C9C"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0F3A491C" w14:textId="77777777" w:rsidR="00E64C9C" w:rsidRPr="008F3AC1" w:rsidRDefault="00E64C9C"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4A137271" w14:textId="77777777" w:rsidR="00E64C9C" w:rsidRPr="008F3AC1" w:rsidRDefault="00E64C9C" w:rsidP="009B027E">
            <w:pPr>
              <w:pStyle w:val="BodyText"/>
              <w:tabs>
                <w:tab w:val="right" w:leader="dot" w:pos="1277"/>
              </w:tabs>
              <w:spacing w:before="120"/>
              <w:jc w:val="center"/>
              <w:rPr>
                <w:sz w:val="20"/>
              </w:rPr>
            </w:pPr>
          </w:p>
        </w:tc>
      </w:tr>
      <w:tr w:rsidR="00E64C9C" w14:paraId="04AFC8A9"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72FE17F2" w14:textId="77777777" w:rsidR="00E64C9C" w:rsidRPr="008F3AC1" w:rsidRDefault="00E64C9C"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18E9A437" w14:textId="77777777" w:rsidR="00E64C9C" w:rsidRPr="008F3AC1" w:rsidRDefault="00E64C9C"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564D8ADA" w14:textId="77777777" w:rsidR="00E64C9C" w:rsidRPr="008F3AC1" w:rsidRDefault="00E64C9C"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77D4A1DC" w14:textId="77777777" w:rsidR="00E64C9C" w:rsidRPr="008F3AC1" w:rsidRDefault="00E64C9C"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33527EDE" w14:textId="77777777" w:rsidR="00E64C9C" w:rsidRPr="008F3AC1" w:rsidRDefault="00E64C9C"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7ED9CD8E" w14:textId="77777777" w:rsidR="00E64C9C" w:rsidRPr="008F3AC1" w:rsidRDefault="00E64C9C" w:rsidP="009B027E">
            <w:pPr>
              <w:pStyle w:val="BodyText"/>
              <w:tabs>
                <w:tab w:val="right" w:leader="dot" w:pos="1277"/>
              </w:tabs>
              <w:spacing w:before="120"/>
              <w:jc w:val="center"/>
              <w:rPr>
                <w:sz w:val="20"/>
              </w:rPr>
            </w:pPr>
          </w:p>
        </w:tc>
      </w:tr>
      <w:tr w:rsidR="00E64C9C" w14:paraId="014740E8"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66B1A979" w14:textId="77777777" w:rsidR="00E64C9C" w:rsidRPr="008F3AC1" w:rsidRDefault="00E64C9C"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48BF7BFF" w14:textId="77777777" w:rsidR="00E64C9C" w:rsidRPr="008F3AC1" w:rsidRDefault="00E64C9C"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7504B4D5" w14:textId="77777777" w:rsidR="00E64C9C" w:rsidRPr="008F3AC1" w:rsidRDefault="00E64C9C"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509A4F5B" w14:textId="77777777" w:rsidR="00E64C9C" w:rsidRPr="008F3AC1" w:rsidRDefault="00E64C9C"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4AE33930" w14:textId="77777777" w:rsidR="00E64C9C" w:rsidRPr="008F3AC1" w:rsidRDefault="00E64C9C"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0A15CC32" w14:textId="77777777" w:rsidR="00E64C9C" w:rsidRPr="008F3AC1" w:rsidRDefault="00E64C9C" w:rsidP="009B027E">
            <w:pPr>
              <w:pStyle w:val="BodyText"/>
              <w:tabs>
                <w:tab w:val="right" w:leader="dot" w:pos="1277"/>
              </w:tabs>
              <w:spacing w:before="120"/>
              <w:jc w:val="center"/>
              <w:rPr>
                <w:sz w:val="20"/>
              </w:rPr>
            </w:pPr>
          </w:p>
        </w:tc>
      </w:tr>
      <w:tr w:rsidR="00E64C9C" w14:paraId="6B214DF8"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2591B43D" w14:textId="77777777" w:rsidR="00E64C9C" w:rsidRPr="008F3AC1" w:rsidRDefault="00E64C9C"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61BC453A" w14:textId="77777777" w:rsidR="00E64C9C" w:rsidRPr="008F3AC1" w:rsidRDefault="00E64C9C"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0EB8A8D6" w14:textId="77777777" w:rsidR="00E64C9C" w:rsidRPr="008F3AC1" w:rsidRDefault="00E64C9C"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5D31E4F8" w14:textId="77777777" w:rsidR="00E64C9C" w:rsidRPr="008F3AC1" w:rsidRDefault="00E64C9C"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5E29E605" w14:textId="77777777" w:rsidR="00E64C9C" w:rsidRPr="008F3AC1" w:rsidRDefault="00E64C9C"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086A2530" w14:textId="77777777" w:rsidR="00E64C9C" w:rsidRPr="008F3AC1" w:rsidRDefault="00E64C9C" w:rsidP="009B027E">
            <w:pPr>
              <w:pStyle w:val="BodyText"/>
              <w:tabs>
                <w:tab w:val="right" w:leader="dot" w:pos="1277"/>
              </w:tabs>
              <w:spacing w:before="120"/>
              <w:jc w:val="center"/>
              <w:rPr>
                <w:sz w:val="20"/>
              </w:rPr>
            </w:pPr>
          </w:p>
        </w:tc>
      </w:tr>
      <w:tr w:rsidR="00E64C9C" w14:paraId="4E52AD1F"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77B91163" w14:textId="77777777" w:rsidR="00E64C9C" w:rsidRPr="008F3AC1" w:rsidRDefault="00E64C9C"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11DCEB31" w14:textId="77777777" w:rsidR="00E64C9C" w:rsidRPr="008F3AC1" w:rsidRDefault="00E64C9C"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633783C0" w14:textId="77777777" w:rsidR="00E64C9C" w:rsidRPr="008F3AC1" w:rsidRDefault="00E64C9C"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63C64B7E" w14:textId="77777777" w:rsidR="00E64C9C" w:rsidRPr="008F3AC1" w:rsidRDefault="00E64C9C"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494B0C72" w14:textId="77777777" w:rsidR="00E64C9C" w:rsidRPr="008F3AC1" w:rsidRDefault="00E64C9C"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5F294BED" w14:textId="77777777" w:rsidR="00E64C9C" w:rsidRPr="008F3AC1" w:rsidRDefault="00E64C9C" w:rsidP="009B027E">
            <w:pPr>
              <w:pStyle w:val="BodyText"/>
              <w:tabs>
                <w:tab w:val="right" w:leader="dot" w:pos="1277"/>
              </w:tabs>
              <w:spacing w:before="120"/>
              <w:jc w:val="center"/>
              <w:rPr>
                <w:sz w:val="20"/>
              </w:rPr>
            </w:pPr>
          </w:p>
        </w:tc>
      </w:tr>
      <w:tr w:rsidR="00E64C9C" w14:paraId="0264C43B"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54C858ED" w14:textId="77777777" w:rsidR="00E64C9C" w:rsidRPr="008F3AC1" w:rsidRDefault="00E64C9C"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25084DB2" w14:textId="77777777" w:rsidR="00E64C9C" w:rsidRPr="008F3AC1" w:rsidRDefault="00E64C9C"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4A997816" w14:textId="77777777" w:rsidR="00E64C9C" w:rsidRPr="008F3AC1" w:rsidRDefault="00E64C9C"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7CA0B656" w14:textId="77777777" w:rsidR="00E64C9C" w:rsidRPr="008F3AC1" w:rsidRDefault="00E64C9C"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3C7FF2FC" w14:textId="77777777" w:rsidR="00E64C9C" w:rsidRPr="008F3AC1" w:rsidRDefault="00E64C9C"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13997D33" w14:textId="77777777" w:rsidR="00E64C9C" w:rsidRPr="008F3AC1" w:rsidRDefault="00E64C9C" w:rsidP="009B027E">
            <w:pPr>
              <w:pStyle w:val="BodyText"/>
              <w:tabs>
                <w:tab w:val="right" w:leader="dot" w:pos="1277"/>
              </w:tabs>
              <w:spacing w:before="120"/>
              <w:jc w:val="center"/>
              <w:rPr>
                <w:sz w:val="20"/>
              </w:rPr>
            </w:pPr>
          </w:p>
        </w:tc>
      </w:tr>
      <w:tr w:rsidR="00E64C9C" w14:paraId="626B5AB3"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6EC8AF79" w14:textId="77777777" w:rsidR="00E64C9C" w:rsidRPr="008F3AC1" w:rsidRDefault="00E64C9C"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24009CF6" w14:textId="77777777" w:rsidR="00E64C9C" w:rsidRPr="008F3AC1" w:rsidRDefault="00E64C9C"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4692586B" w14:textId="77777777" w:rsidR="00E64C9C" w:rsidRPr="008F3AC1" w:rsidRDefault="00E64C9C"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7756CC8C" w14:textId="77777777" w:rsidR="00E64C9C" w:rsidRPr="008F3AC1" w:rsidRDefault="00E64C9C"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57F2023B" w14:textId="77777777" w:rsidR="00E64C9C" w:rsidRPr="008F3AC1" w:rsidRDefault="00E64C9C"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7A4C7682" w14:textId="77777777" w:rsidR="00E64C9C" w:rsidRPr="008F3AC1" w:rsidRDefault="00E64C9C" w:rsidP="009B027E">
            <w:pPr>
              <w:pStyle w:val="BodyText"/>
              <w:tabs>
                <w:tab w:val="right" w:leader="dot" w:pos="1277"/>
              </w:tabs>
              <w:spacing w:before="120"/>
              <w:jc w:val="center"/>
              <w:rPr>
                <w:sz w:val="20"/>
              </w:rPr>
            </w:pPr>
          </w:p>
        </w:tc>
      </w:tr>
      <w:tr w:rsidR="00E64C9C" w14:paraId="5E61F11F"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4B83806F" w14:textId="77777777" w:rsidR="00E64C9C" w:rsidRPr="008F3AC1" w:rsidRDefault="00E64C9C"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0EE30263" w14:textId="77777777" w:rsidR="00E64C9C" w:rsidRPr="008F3AC1" w:rsidRDefault="00E64C9C"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35DF3E32" w14:textId="77777777" w:rsidR="00E64C9C" w:rsidRPr="008F3AC1" w:rsidRDefault="00E64C9C"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5061E0C6" w14:textId="77777777" w:rsidR="00E64C9C" w:rsidRPr="008F3AC1" w:rsidRDefault="00E64C9C"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55F8F940" w14:textId="77777777" w:rsidR="00E64C9C" w:rsidRPr="008F3AC1" w:rsidRDefault="00E64C9C"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4B7EE69D" w14:textId="77777777" w:rsidR="00E64C9C" w:rsidRPr="008F3AC1" w:rsidRDefault="00E64C9C" w:rsidP="009B027E">
            <w:pPr>
              <w:pStyle w:val="BodyText"/>
              <w:tabs>
                <w:tab w:val="right" w:leader="dot" w:pos="1277"/>
              </w:tabs>
              <w:spacing w:before="120"/>
              <w:jc w:val="center"/>
              <w:rPr>
                <w:sz w:val="20"/>
              </w:rPr>
            </w:pPr>
          </w:p>
        </w:tc>
      </w:tr>
      <w:tr w:rsidR="00E64C9C" w14:paraId="4FB3D4A0"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6E6C152A" w14:textId="77777777" w:rsidR="00E64C9C" w:rsidRPr="008F3AC1" w:rsidRDefault="00E64C9C"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4374E378" w14:textId="77777777" w:rsidR="00E64C9C" w:rsidRPr="008F3AC1" w:rsidRDefault="00E64C9C"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76474C21" w14:textId="77777777" w:rsidR="00E64C9C" w:rsidRPr="008F3AC1" w:rsidRDefault="00E64C9C"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28409084" w14:textId="77777777" w:rsidR="00E64C9C" w:rsidRPr="008F3AC1" w:rsidRDefault="00E64C9C"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4FF4DB9D" w14:textId="77777777" w:rsidR="00E64C9C" w:rsidRPr="008F3AC1" w:rsidRDefault="00E64C9C"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7F99F0B2" w14:textId="77777777" w:rsidR="00E64C9C" w:rsidRPr="008F3AC1" w:rsidRDefault="00E64C9C" w:rsidP="009B027E">
            <w:pPr>
              <w:pStyle w:val="BodyText"/>
              <w:tabs>
                <w:tab w:val="right" w:leader="dot" w:pos="1277"/>
              </w:tabs>
              <w:spacing w:before="120"/>
              <w:jc w:val="center"/>
              <w:rPr>
                <w:sz w:val="20"/>
              </w:rPr>
            </w:pPr>
          </w:p>
        </w:tc>
      </w:tr>
      <w:tr w:rsidR="00E64C9C" w14:paraId="1F7E906F" w14:textId="77777777" w:rsidTr="009B027E">
        <w:trPr>
          <w:trHeight w:val="130"/>
        </w:trPr>
        <w:tc>
          <w:tcPr>
            <w:tcW w:w="1135" w:type="dxa"/>
            <w:tcBorders>
              <w:top w:val="single" w:sz="4" w:space="0" w:color="000000"/>
              <w:left w:val="single" w:sz="12" w:space="0" w:color="000000"/>
              <w:bottom w:val="single" w:sz="4" w:space="0" w:color="000000"/>
              <w:right w:val="single" w:sz="4" w:space="0" w:color="000000"/>
            </w:tcBorders>
            <w:shd w:val="clear" w:color="auto" w:fill="auto"/>
            <w:vAlign w:val="bottom"/>
          </w:tcPr>
          <w:p w14:paraId="40F0D09F" w14:textId="77777777" w:rsidR="00E64C9C" w:rsidRPr="008F3AC1" w:rsidRDefault="00E64C9C" w:rsidP="009B027E">
            <w:pPr>
              <w:pStyle w:val="BodyText"/>
              <w:tabs>
                <w:tab w:val="right" w:leader="dot" w:pos="835"/>
              </w:tabs>
              <w:spacing w:before="120"/>
              <w:jc w:val="center"/>
              <w:rPr>
                <w:sz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71803D13" w14:textId="77777777" w:rsidR="00E64C9C" w:rsidRPr="008F3AC1" w:rsidRDefault="00E64C9C" w:rsidP="009B027E">
            <w:pPr>
              <w:pStyle w:val="BodyText"/>
              <w:tabs>
                <w:tab w:val="right" w:leader="dot" w:pos="1359"/>
              </w:tabs>
              <w:spacing w:before="120"/>
              <w:jc w:val="center"/>
              <w:rPr>
                <w:sz w:val="20"/>
              </w:rPr>
            </w:pPr>
          </w:p>
        </w:tc>
        <w:tc>
          <w:tcPr>
            <w:tcW w:w="1134" w:type="dxa"/>
            <w:tcBorders>
              <w:top w:val="single" w:sz="6" w:space="0" w:color="auto"/>
              <w:bottom w:val="single" w:sz="6" w:space="0" w:color="auto"/>
            </w:tcBorders>
            <w:shd w:val="clear" w:color="auto" w:fill="auto"/>
            <w:vAlign w:val="bottom"/>
          </w:tcPr>
          <w:p w14:paraId="5FB3EF85" w14:textId="77777777" w:rsidR="00E64C9C" w:rsidRPr="008F3AC1" w:rsidRDefault="00E64C9C" w:rsidP="009B027E">
            <w:pPr>
              <w:pStyle w:val="BodyText"/>
              <w:tabs>
                <w:tab w:val="right" w:leader="dot" w:pos="1646"/>
              </w:tabs>
              <w:spacing w:before="120"/>
              <w:jc w:val="center"/>
              <w:rPr>
                <w:sz w:val="20"/>
              </w:rPr>
            </w:pPr>
          </w:p>
        </w:tc>
        <w:tc>
          <w:tcPr>
            <w:tcW w:w="1134" w:type="dxa"/>
            <w:tcBorders>
              <w:top w:val="single" w:sz="6" w:space="0" w:color="auto"/>
              <w:bottom w:val="single" w:sz="6" w:space="0" w:color="auto"/>
            </w:tcBorders>
          </w:tcPr>
          <w:p w14:paraId="14F8B7A2" w14:textId="77777777" w:rsidR="00E64C9C" w:rsidRPr="008F3AC1" w:rsidRDefault="00E64C9C" w:rsidP="009B027E">
            <w:pPr>
              <w:pStyle w:val="BodyText"/>
              <w:tabs>
                <w:tab w:val="right" w:leader="dot" w:pos="863"/>
              </w:tabs>
              <w:spacing w:before="120"/>
              <w:jc w:val="center"/>
              <w:rPr>
                <w:sz w:val="20"/>
              </w:rPr>
            </w:pPr>
          </w:p>
        </w:tc>
        <w:tc>
          <w:tcPr>
            <w:tcW w:w="1134" w:type="dxa"/>
            <w:tcBorders>
              <w:top w:val="single" w:sz="6" w:space="0" w:color="auto"/>
              <w:bottom w:val="single" w:sz="6" w:space="0" w:color="auto"/>
              <w:right w:val="single" w:sz="4" w:space="0" w:color="000000"/>
            </w:tcBorders>
            <w:shd w:val="clear" w:color="auto" w:fill="auto"/>
            <w:vAlign w:val="bottom"/>
          </w:tcPr>
          <w:p w14:paraId="24A96E10" w14:textId="77777777" w:rsidR="00E64C9C" w:rsidRPr="008F3AC1" w:rsidRDefault="00E64C9C" w:rsidP="009B027E">
            <w:pPr>
              <w:pStyle w:val="BodyText"/>
              <w:tabs>
                <w:tab w:val="right" w:leader="dot" w:pos="863"/>
              </w:tabs>
              <w:spacing w:before="120"/>
              <w:jc w:val="center"/>
              <w:rPr>
                <w:sz w:val="20"/>
              </w:rPr>
            </w:pPr>
          </w:p>
        </w:tc>
        <w:tc>
          <w:tcPr>
            <w:tcW w:w="4536" w:type="dxa"/>
            <w:tcBorders>
              <w:top w:val="single" w:sz="6" w:space="0" w:color="auto"/>
              <w:left w:val="single" w:sz="4" w:space="0" w:color="000000"/>
              <w:bottom w:val="single" w:sz="6" w:space="0" w:color="auto"/>
              <w:right w:val="single" w:sz="12" w:space="0" w:color="000000"/>
            </w:tcBorders>
            <w:shd w:val="clear" w:color="auto" w:fill="auto"/>
            <w:vAlign w:val="bottom"/>
          </w:tcPr>
          <w:p w14:paraId="12F015BC" w14:textId="77777777" w:rsidR="00E64C9C" w:rsidRPr="008F3AC1" w:rsidRDefault="00E64C9C" w:rsidP="009B027E">
            <w:pPr>
              <w:pStyle w:val="BodyText"/>
              <w:tabs>
                <w:tab w:val="right" w:leader="dot" w:pos="1277"/>
              </w:tabs>
              <w:spacing w:before="120"/>
              <w:jc w:val="center"/>
              <w:rPr>
                <w:sz w:val="20"/>
              </w:rPr>
            </w:pPr>
          </w:p>
        </w:tc>
      </w:tr>
      <w:tr w:rsidR="00E64C9C" w14:paraId="5D2654C7" w14:textId="77777777" w:rsidTr="009B027E">
        <w:trPr>
          <w:trHeight w:val="130"/>
        </w:trPr>
        <w:tc>
          <w:tcPr>
            <w:tcW w:w="1135" w:type="dxa"/>
            <w:tcBorders>
              <w:top w:val="single" w:sz="4" w:space="0" w:color="000000"/>
              <w:left w:val="single" w:sz="12" w:space="0" w:color="000000"/>
              <w:bottom w:val="single" w:sz="18" w:space="0" w:color="000000"/>
              <w:right w:val="single" w:sz="4" w:space="0" w:color="000000"/>
            </w:tcBorders>
            <w:shd w:val="clear" w:color="auto" w:fill="auto"/>
            <w:vAlign w:val="bottom"/>
          </w:tcPr>
          <w:p w14:paraId="5577C292" w14:textId="77777777" w:rsidR="00E64C9C" w:rsidRPr="00960857" w:rsidRDefault="00E64C9C" w:rsidP="009B027E">
            <w:pPr>
              <w:pStyle w:val="BodyText"/>
              <w:tabs>
                <w:tab w:val="right" w:leader="dot" w:pos="835"/>
              </w:tabs>
              <w:spacing w:before="160"/>
              <w:jc w:val="center"/>
              <w:rPr>
                <w:b/>
              </w:rPr>
            </w:pPr>
            <w:r w:rsidRPr="00960857">
              <w:rPr>
                <w:b/>
              </w:rPr>
              <w:t xml:space="preserve">TOTAL </w:t>
            </w:r>
          </w:p>
        </w:tc>
        <w:tc>
          <w:tcPr>
            <w:tcW w:w="1134" w:type="dxa"/>
            <w:tcBorders>
              <w:top w:val="single" w:sz="4" w:space="0" w:color="000000"/>
              <w:left w:val="single" w:sz="4" w:space="0" w:color="000000"/>
              <w:bottom w:val="single" w:sz="18" w:space="0" w:color="000000"/>
            </w:tcBorders>
            <w:shd w:val="clear" w:color="auto" w:fill="auto"/>
            <w:vAlign w:val="bottom"/>
          </w:tcPr>
          <w:p w14:paraId="6E70497B" w14:textId="77777777" w:rsidR="00E64C9C" w:rsidRPr="00960857" w:rsidRDefault="00E64C9C" w:rsidP="009B027E">
            <w:pPr>
              <w:pStyle w:val="BodyText"/>
              <w:tabs>
                <w:tab w:val="right" w:leader="dot" w:pos="1359"/>
              </w:tabs>
              <w:spacing w:before="120"/>
              <w:rPr>
                <w:b/>
              </w:rPr>
            </w:pPr>
          </w:p>
        </w:tc>
        <w:tc>
          <w:tcPr>
            <w:tcW w:w="1134" w:type="dxa"/>
            <w:tcBorders>
              <w:top w:val="single" w:sz="6" w:space="0" w:color="auto"/>
              <w:bottom w:val="single" w:sz="18" w:space="0" w:color="000000"/>
            </w:tcBorders>
            <w:shd w:val="clear" w:color="auto" w:fill="auto"/>
            <w:vAlign w:val="bottom"/>
          </w:tcPr>
          <w:p w14:paraId="64BFE9D8" w14:textId="77777777" w:rsidR="00E64C9C" w:rsidRPr="00960857" w:rsidRDefault="00E64C9C" w:rsidP="009B027E">
            <w:pPr>
              <w:pStyle w:val="BodyText"/>
              <w:tabs>
                <w:tab w:val="right" w:leader="dot" w:pos="1646"/>
              </w:tabs>
              <w:spacing w:before="120"/>
              <w:rPr>
                <w:b/>
              </w:rPr>
            </w:pPr>
          </w:p>
        </w:tc>
        <w:tc>
          <w:tcPr>
            <w:tcW w:w="1134" w:type="dxa"/>
            <w:tcBorders>
              <w:top w:val="single" w:sz="6" w:space="0" w:color="auto"/>
              <w:bottom w:val="single" w:sz="18" w:space="0" w:color="000000"/>
            </w:tcBorders>
            <w:shd w:val="clear" w:color="auto" w:fill="auto"/>
          </w:tcPr>
          <w:p w14:paraId="317AEE8B" w14:textId="77777777" w:rsidR="00E64C9C" w:rsidRPr="00960857" w:rsidRDefault="00E64C9C" w:rsidP="009B027E">
            <w:pPr>
              <w:pStyle w:val="BodyText"/>
              <w:tabs>
                <w:tab w:val="right" w:leader="dot" w:pos="863"/>
              </w:tabs>
              <w:spacing w:before="120"/>
              <w:rPr>
                <w:b/>
              </w:rPr>
            </w:pPr>
          </w:p>
        </w:tc>
        <w:tc>
          <w:tcPr>
            <w:tcW w:w="1134" w:type="dxa"/>
            <w:tcBorders>
              <w:top w:val="single" w:sz="6" w:space="0" w:color="auto"/>
              <w:bottom w:val="single" w:sz="18" w:space="0" w:color="000000"/>
              <w:right w:val="single" w:sz="4" w:space="0" w:color="000000"/>
            </w:tcBorders>
            <w:shd w:val="clear" w:color="auto" w:fill="auto"/>
            <w:vAlign w:val="bottom"/>
          </w:tcPr>
          <w:p w14:paraId="541E13A0" w14:textId="77777777" w:rsidR="00E64C9C" w:rsidRPr="00960857" w:rsidRDefault="00E64C9C" w:rsidP="009B027E">
            <w:pPr>
              <w:pStyle w:val="BodyText"/>
              <w:tabs>
                <w:tab w:val="right" w:leader="dot" w:pos="863"/>
              </w:tabs>
              <w:spacing w:before="120"/>
              <w:rPr>
                <w:b/>
              </w:rPr>
            </w:pPr>
          </w:p>
        </w:tc>
        <w:tc>
          <w:tcPr>
            <w:tcW w:w="4536" w:type="dxa"/>
            <w:tcBorders>
              <w:top w:val="single" w:sz="6" w:space="0" w:color="auto"/>
              <w:left w:val="single" w:sz="4" w:space="0" w:color="000000"/>
              <w:bottom w:val="single" w:sz="18" w:space="0" w:color="000000"/>
              <w:right w:val="single" w:sz="12" w:space="0" w:color="000000"/>
            </w:tcBorders>
            <w:shd w:val="clear" w:color="auto" w:fill="auto"/>
            <w:vAlign w:val="bottom"/>
          </w:tcPr>
          <w:p w14:paraId="20E3C5C2" w14:textId="77777777" w:rsidR="00E64C9C" w:rsidRPr="00960857" w:rsidRDefault="00E64C9C" w:rsidP="009B027E">
            <w:pPr>
              <w:pStyle w:val="BodyText"/>
              <w:tabs>
                <w:tab w:val="right" w:leader="dot" w:pos="1277"/>
              </w:tabs>
              <w:spacing w:before="120"/>
              <w:rPr>
                <w:b/>
              </w:rPr>
            </w:pPr>
          </w:p>
        </w:tc>
      </w:tr>
    </w:tbl>
    <w:p w14:paraId="228F4411" w14:textId="77777777" w:rsidR="00E64C9C" w:rsidRPr="002E55B1" w:rsidRDefault="00E64C9C" w:rsidP="00E64C9C">
      <w:pPr>
        <w:pStyle w:val="BodyText"/>
        <w:tabs>
          <w:tab w:val="right" w:leader="dot" w:pos="3969"/>
        </w:tabs>
        <w:spacing w:before="480"/>
        <w:rPr>
          <w:b/>
        </w:rPr>
      </w:pPr>
      <w:r w:rsidRPr="00000D2B">
        <w:rPr>
          <w:b/>
        </w:rPr>
        <w:t>Signed</w:t>
      </w:r>
      <w:r>
        <w:rPr>
          <w:b/>
        </w:rPr>
        <w:t xml:space="preserve"> (taxpayer)</w:t>
      </w:r>
      <w:r w:rsidRPr="00000D2B">
        <w:tab/>
      </w:r>
      <w:r w:rsidRPr="00000D2B">
        <w:rPr>
          <w:b/>
        </w:rPr>
        <w:tab/>
        <w:t>Date</w:t>
      </w:r>
      <w:r w:rsidRPr="00B749DE">
        <w:rPr>
          <w:bCs/>
        </w:rPr>
        <w:t>…………………….</w:t>
      </w:r>
    </w:p>
    <w:p w14:paraId="7EBF8524" w14:textId="77777777" w:rsidR="00E64C9C" w:rsidRPr="005C7DF0" w:rsidRDefault="00E64C9C" w:rsidP="005C7DF0"/>
    <w:sectPr w:rsidR="00E64C9C" w:rsidRPr="005C7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71D37"/>
    <w:multiLevelType w:val="hybridMultilevel"/>
    <w:tmpl w:val="6FBE2D1C"/>
    <w:lvl w:ilvl="0" w:tplc="D49054DE">
      <w:start w:val="1"/>
      <w:numFmt w:val="bullet"/>
      <w:pStyle w:val="Bullets1stlevel"/>
      <w:lvlText w:val=""/>
      <w:lvlJc w:val="left"/>
      <w:pPr>
        <w:tabs>
          <w:tab w:val="num" w:pos="284"/>
        </w:tabs>
        <w:ind w:left="284" w:hanging="284"/>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89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F0"/>
    <w:rsid w:val="005C7DF0"/>
    <w:rsid w:val="00E64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71171CF"/>
  <w15:chartTrackingRefBased/>
  <w15:docId w15:val="{0B86FA35-49C6-814A-9F0D-48883410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5C7DF0"/>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5C7DF0"/>
    <w:rPr>
      <w:rFonts w:ascii="Arial" w:eastAsia="MS Mincho" w:hAnsi="Arial" w:cs="Times New Roman"/>
      <w:kern w:val="0"/>
      <w:sz w:val="21"/>
      <w:szCs w:val="20"/>
      <w14:ligatures w14:val="none"/>
    </w:rPr>
  </w:style>
  <w:style w:type="paragraph" w:customStyle="1" w:styleId="Bullets1stlevel">
    <w:name w:val="Bullets 1st level"/>
    <w:basedOn w:val="BodyText"/>
    <w:link w:val="Bullets1stlevelChar"/>
    <w:qFormat/>
    <w:rsid w:val="005C7DF0"/>
    <w:pPr>
      <w:numPr>
        <w:numId w:val="1"/>
      </w:numPr>
      <w:spacing w:after="120"/>
    </w:pPr>
    <w:rPr>
      <w:rFonts w:eastAsia="Times New Roman"/>
    </w:rPr>
  </w:style>
  <w:style w:type="character" w:customStyle="1" w:styleId="Bullets1stlevelChar">
    <w:name w:val="Bullets 1st level Char"/>
    <w:link w:val="Bullets1stlevel"/>
    <w:rsid w:val="005C7DF0"/>
    <w:rPr>
      <w:rFonts w:ascii="Arial" w:eastAsia="Times New Roman"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2</cp:revision>
  <dcterms:created xsi:type="dcterms:W3CDTF">2023-05-17T01:56:00Z</dcterms:created>
  <dcterms:modified xsi:type="dcterms:W3CDTF">2023-05-17T03:52:00Z</dcterms:modified>
</cp:coreProperties>
</file>